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0F84" w14:textId="77777777" w:rsidR="00403CC2" w:rsidRPr="00403CC2" w:rsidRDefault="00403CC2" w:rsidP="00403CC2">
      <w:pPr>
        <w:jc w:val="center"/>
        <w:rPr>
          <w:rFonts w:ascii="Arial" w:hAnsi="Arial" w:cs="Arial"/>
          <w:b/>
          <w:bCs/>
        </w:rPr>
      </w:pPr>
      <w:r w:rsidRPr="00403CC2">
        <w:rPr>
          <w:rFonts w:ascii="Arial" w:hAnsi="Arial" w:cs="Arial"/>
          <w:b/>
          <w:bCs/>
        </w:rPr>
        <w:t>APOYA AL ABUELOTÓN Y ENTRA GRATIS AL BEIS CON LOS TIGRES</w:t>
      </w:r>
    </w:p>
    <w:p w14:paraId="2E10273A" w14:textId="77777777" w:rsidR="00403CC2" w:rsidRPr="00403CC2" w:rsidRDefault="00403CC2" w:rsidP="00403CC2">
      <w:pPr>
        <w:jc w:val="both"/>
        <w:rPr>
          <w:rFonts w:ascii="Arial" w:hAnsi="Arial" w:cs="Arial"/>
          <w:b/>
          <w:bCs/>
        </w:rPr>
      </w:pPr>
    </w:p>
    <w:p w14:paraId="3CBDA19B" w14:textId="5D1D4902" w:rsidR="00403CC2" w:rsidRPr="00403CC2" w:rsidRDefault="00403CC2" w:rsidP="00403CC2">
      <w:pPr>
        <w:jc w:val="both"/>
        <w:rPr>
          <w:rFonts w:ascii="Arial" w:hAnsi="Arial" w:cs="Arial"/>
        </w:rPr>
      </w:pPr>
      <w:r w:rsidRPr="00403CC2">
        <w:rPr>
          <w:rFonts w:ascii="Arial" w:hAnsi="Arial" w:cs="Arial"/>
          <w:b/>
          <w:bCs/>
        </w:rPr>
        <w:t>Cancún, Q.</w:t>
      </w:r>
      <w:r w:rsidRPr="00403CC2">
        <w:rPr>
          <w:rFonts w:ascii="Arial" w:hAnsi="Arial" w:cs="Arial"/>
          <w:b/>
          <w:bCs/>
        </w:rPr>
        <w:t xml:space="preserve"> </w:t>
      </w:r>
      <w:r w:rsidRPr="00403CC2">
        <w:rPr>
          <w:rFonts w:ascii="Arial" w:hAnsi="Arial" w:cs="Arial"/>
          <w:b/>
          <w:bCs/>
        </w:rPr>
        <w:t xml:space="preserve">R., a 30 de </w:t>
      </w:r>
      <w:r w:rsidRPr="00403CC2">
        <w:rPr>
          <w:rFonts w:ascii="Arial" w:hAnsi="Arial" w:cs="Arial"/>
          <w:b/>
          <w:bCs/>
        </w:rPr>
        <w:t>j</w:t>
      </w:r>
      <w:r w:rsidRPr="00403CC2">
        <w:rPr>
          <w:rFonts w:ascii="Arial" w:hAnsi="Arial" w:cs="Arial"/>
          <w:b/>
          <w:bCs/>
        </w:rPr>
        <w:t>ulio de 2025.-</w:t>
      </w:r>
      <w:r w:rsidRPr="00403CC2">
        <w:rPr>
          <w:rFonts w:ascii="Arial" w:hAnsi="Arial" w:cs="Arial"/>
        </w:rPr>
        <w:t xml:space="preserve"> La Cuarta edición de la campaña </w:t>
      </w:r>
      <w:proofErr w:type="spellStart"/>
      <w:r w:rsidRPr="00403CC2">
        <w:rPr>
          <w:rFonts w:ascii="Arial" w:hAnsi="Arial" w:cs="Arial"/>
        </w:rPr>
        <w:t>Abuelotón</w:t>
      </w:r>
      <w:proofErr w:type="spellEnd"/>
      <w:r w:rsidRPr="00403CC2">
        <w:rPr>
          <w:rFonts w:ascii="Arial" w:hAnsi="Arial" w:cs="Arial"/>
        </w:rPr>
        <w:t xml:space="preserve">, iniciativa de Radio Cultural Ayuntamiento en coordinación con el Sistema DIF Benito Juárez, se integra y fortalece bajo la estrategia municipal "Todos por la Paz", encabezada por la </w:t>
      </w:r>
      <w:proofErr w:type="gramStart"/>
      <w:r w:rsidRPr="00403CC2">
        <w:rPr>
          <w:rFonts w:ascii="Arial" w:hAnsi="Arial" w:cs="Arial"/>
        </w:rPr>
        <w:t>Presidenta</w:t>
      </w:r>
      <w:proofErr w:type="gramEnd"/>
      <w:r w:rsidRPr="00403CC2">
        <w:rPr>
          <w:rFonts w:ascii="Arial" w:hAnsi="Arial" w:cs="Arial"/>
        </w:rPr>
        <w:t xml:space="preserve"> Municipal, Ana Paty Peralta, y ha tenido una gran respuesta sumando ya 42 centros de acopio certificados. </w:t>
      </w:r>
    </w:p>
    <w:p w14:paraId="51ED805D" w14:textId="77777777" w:rsidR="00403CC2" w:rsidRPr="00403CC2" w:rsidRDefault="00403CC2" w:rsidP="00403CC2">
      <w:pPr>
        <w:jc w:val="both"/>
        <w:rPr>
          <w:rFonts w:ascii="Arial" w:hAnsi="Arial" w:cs="Arial"/>
        </w:rPr>
      </w:pPr>
    </w:p>
    <w:p w14:paraId="1F624D73" w14:textId="77777777" w:rsidR="00403CC2" w:rsidRPr="00403CC2" w:rsidRDefault="00403CC2" w:rsidP="00403CC2">
      <w:pPr>
        <w:jc w:val="both"/>
        <w:rPr>
          <w:rFonts w:ascii="Arial" w:hAnsi="Arial" w:cs="Arial"/>
        </w:rPr>
      </w:pPr>
      <w:r w:rsidRPr="00403CC2">
        <w:rPr>
          <w:rFonts w:ascii="Arial" w:hAnsi="Arial" w:cs="Arial"/>
        </w:rPr>
        <w:t>La campaña fue presentada a medios de comunicación este miércoles en el estadio de béisbol de los Tigres de Quintana Roo, donde Mario Serrano, director de mercadotecnia de los bengalíes, recibió el certificado de Centro de Acopio de manos del director de RCA, Fausto Adrián Palacios y la directora del DIF municipal, Marisol Sendo Rodríguez, quienes  resaltaron la respuesta que el sector privado ha tenido, ya que varias empresas se han acercado para solicitar fungir como centros de acopio, proceso que se concluirá  una semana antes del cierre de campaña programada para el 27 de agosto, fecha en la que se hará la entrega de todo  lo recaudado al DIF municipal, en un festejo que se realizará en la Plaza de la Reforma a partir de las 17 horas.</w:t>
      </w:r>
    </w:p>
    <w:p w14:paraId="1941EA34" w14:textId="77777777" w:rsidR="00403CC2" w:rsidRPr="00403CC2" w:rsidRDefault="00403CC2" w:rsidP="00403CC2">
      <w:pPr>
        <w:jc w:val="both"/>
        <w:rPr>
          <w:rFonts w:ascii="Arial" w:hAnsi="Arial" w:cs="Arial"/>
        </w:rPr>
      </w:pPr>
    </w:p>
    <w:p w14:paraId="10C293ED" w14:textId="77777777" w:rsidR="00403CC2" w:rsidRPr="00403CC2" w:rsidRDefault="00403CC2" w:rsidP="00403CC2">
      <w:pPr>
        <w:jc w:val="both"/>
        <w:rPr>
          <w:rFonts w:ascii="Arial" w:hAnsi="Arial" w:cs="Arial"/>
        </w:rPr>
      </w:pPr>
      <w:r w:rsidRPr="00403CC2">
        <w:rPr>
          <w:rFonts w:ascii="Arial" w:hAnsi="Arial" w:cs="Arial"/>
        </w:rPr>
        <w:t>Este proyecto, que comenzó en 2022 como una pequeña campaña de recolección en favor de los adultos mayores a cargo del DIF, ha crecido significativamente año con año, con un doble objetivo: la recolección de insumos esenciales y la sensibilización social sobre los derechos de las personas adultas mayores.</w:t>
      </w:r>
    </w:p>
    <w:p w14:paraId="13B1A612" w14:textId="77777777" w:rsidR="00403CC2" w:rsidRPr="00403CC2" w:rsidRDefault="00403CC2" w:rsidP="00403CC2">
      <w:pPr>
        <w:jc w:val="both"/>
        <w:rPr>
          <w:rFonts w:ascii="Arial" w:hAnsi="Arial" w:cs="Arial"/>
        </w:rPr>
      </w:pPr>
    </w:p>
    <w:p w14:paraId="213CB225" w14:textId="77777777" w:rsidR="00403CC2" w:rsidRPr="00403CC2" w:rsidRDefault="00403CC2" w:rsidP="00403CC2">
      <w:pPr>
        <w:jc w:val="both"/>
        <w:rPr>
          <w:rFonts w:ascii="Arial" w:hAnsi="Arial" w:cs="Arial"/>
        </w:rPr>
      </w:pPr>
      <w:r w:rsidRPr="00403CC2">
        <w:rPr>
          <w:rFonts w:ascii="Arial" w:hAnsi="Arial" w:cs="Arial"/>
        </w:rPr>
        <w:t xml:space="preserve">El principal objetivo del </w:t>
      </w:r>
      <w:proofErr w:type="spellStart"/>
      <w:r w:rsidRPr="00403CC2">
        <w:rPr>
          <w:rFonts w:ascii="Arial" w:hAnsi="Arial" w:cs="Arial"/>
        </w:rPr>
        <w:t>Abuelotón</w:t>
      </w:r>
      <w:proofErr w:type="spellEnd"/>
      <w:r w:rsidRPr="00403CC2">
        <w:rPr>
          <w:rFonts w:ascii="Arial" w:hAnsi="Arial" w:cs="Arial"/>
        </w:rPr>
        <w:t xml:space="preserve"> es ayudar, proteger, cuidar, valorar y salvaguardar los derechos humanos de todas las personas adultas mayores en Quintana Roo y en el municipio. Se busca combatir el abandono, el maltrato, la soledad y el desamparo que muchos enfrentan, promoviendo una reflexión activa en la sociedad.</w:t>
      </w:r>
    </w:p>
    <w:p w14:paraId="308AF25C" w14:textId="77777777" w:rsidR="00403CC2" w:rsidRPr="00403CC2" w:rsidRDefault="00403CC2" w:rsidP="00403CC2">
      <w:pPr>
        <w:jc w:val="both"/>
        <w:rPr>
          <w:rFonts w:ascii="Arial" w:hAnsi="Arial" w:cs="Arial"/>
        </w:rPr>
      </w:pPr>
      <w:r w:rsidRPr="00403CC2">
        <w:rPr>
          <w:rFonts w:ascii="Arial" w:hAnsi="Arial" w:cs="Arial"/>
        </w:rPr>
        <w:t>Para la recolección de insumos, se han establecido centros de acopio y se ha dispuesto un código QR con la lista detallada de artículos necesarios. Estos incluyen:</w:t>
      </w:r>
    </w:p>
    <w:p w14:paraId="5D8080BF" w14:textId="77777777" w:rsidR="00403CC2" w:rsidRPr="00403CC2" w:rsidRDefault="00403CC2" w:rsidP="00403CC2">
      <w:pPr>
        <w:jc w:val="both"/>
        <w:rPr>
          <w:rFonts w:ascii="Arial" w:hAnsi="Arial" w:cs="Arial"/>
        </w:rPr>
      </w:pPr>
      <w:r w:rsidRPr="00403CC2">
        <w:rPr>
          <w:rFonts w:ascii="Arial" w:hAnsi="Arial" w:cs="Arial"/>
        </w:rPr>
        <w:t xml:space="preserve"> * Apoyos funcionales</w:t>
      </w:r>
    </w:p>
    <w:p w14:paraId="25D80A9C" w14:textId="77777777" w:rsidR="00403CC2" w:rsidRPr="00403CC2" w:rsidRDefault="00403CC2" w:rsidP="00403CC2">
      <w:pPr>
        <w:jc w:val="both"/>
        <w:rPr>
          <w:rFonts w:ascii="Arial" w:hAnsi="Arial" w:cs="Arial"/>
        </w:rPr>
      </w:pPr>
      <w:r w:rsidRPr="00403CC2">
        <w:rPr>
          <w:rFonts w:ascii="Arial" w:hAnsi="Arial" w:cs="Arial"/>
        </w:rPr>
        <w:t xml:space="preserve"> * Abarrotes no perecederos</w:t>
      </w:r>
    </w:p>
    <w:p w14:paraId="6C1BD9BC" w14:textId="77777777" w:rsidR="00403CC2" w:rsidRPr="00403CC2" w:rsidRDefault="00403CC2" w:rsidP="00403CC2">
      <w:pPr>
        <w:jc w:val="both"/>
        <w:rPr>
          <w:rFonts w:ascii="Arial" w:hAnsi="Arial" w:cs="Arial"/>
        </w:rPr>
      </w:pPr>
      <w:r w:rsidRPr="00403CC2">
        <w:rPr>
          <w:rFonts w:ascii="Arial" w:hAnsi="Arial" w:cs="Arial"/>
        </w:rPr>
        <w:t xml:space="preserve"> * Pañales y ropa</w:t>
      </w:r>
    </w:p>
    <w:p w14:paraId="037D040D" w14:textId="77777777" w:rsidR="00403CC2" w:rsidRPr="00403CC2" w:rsidRDefault="00403CC2" w:rsidP="00403CC2">
      <w:pPr>
        <w:jc w:val="both"/>
        <w:rPr>
          <w:rFonts w:ascii="Arial" w:hAnsi="Arial" w:cs="Arial"/>
        </w:rPr>
      </w:pPr>
      <w:r w:rsidRPr="00403CC2">
        <w:rPr>
          <w:rFonts w:ascii="Arial" w:hAnsi="Arial" w:cs="Arial"/>
        </w:rPr>
        <w:t xml:space="preserve"> * Artículos de enfermería y medicamentos básicos (curación)</w:t>
      </w:r>
    </w:p>
    <w:p w14:paraId="6E1118D9" w14:textId="77777777" w:rsidR="00403CC2" w:rsidRPr="00403CC2" w:rsidRDefault="00403CC2" w:rsidP="00403CC2">
      <w:pPr>
        <w:jc w:val="both"/>
        <w:rPr>
          <w:rFonts w:ascii="Arial" w:hAnsi="Arial" w:cs="Arial"/>
        </w:rPr>
      </w:pPr>
      <w:r w:rsidRPr="00403CC2">
        <w:rPr>
          <w:rFonts w:ascii="Arial" w:hAnsi="Arial" w:cs="Arial"/>
        </w:rPr>
        <w:t xml:space="preserve"> * Materiales para actividades recreativas y lúdicas: pinturas artísticas, brochas, plastilina, juegos de mesa, pelotas, hojas de colores, entre otros, con el fin de fortalecer la memoria y la motricidad.</w:t>
      </w:r>
    </w:p>
    <w:p w14:paraId="20F32A87" w14:textId="77777777" w:rsidR="00403CC2" w:rsidRPr="00403CC2" w:rsidRDefault="00403CC2" w:rsidP="00403CC2">
      <w:pPr>
        <w:jc w:val="both"/>
        <w:rPr>
          <w:rFonts w:ascii="Arial" w:hAnsi="Arial" w:cs="Arial"/>
        </w:rPr>
      </w:pPr>
    </w:p>
    <w:p w14:paraId="2BB353E3" w14:textId="77777777" w:rsidR="00403CC2" w:rsidRPr="00403CC2" w:rsidRDefault="00403CC2" w:rsidP="00403CC2">
      <w:pPr>
        <w:jc w:val="both"/>
        <w:rPr>
          <w:rFonts w:ascii="Arial" w:hAnsi="Arial" w:cs="Arial"/>
        </w:rPr>
      </w:pPr>
      <w:r w:rsidRPr="00403CC2">
        <w:rPr>
          <w:rFonts w:ascii="Arial" w:hAnsi="Arial" w:cs="Arial"/>
        </w:rPr>
        <w:t xml:space="preserve">La directora del DIF de  Benito Juárez, Marisol Sendo Rodríguez, detalló que en 2024, los beneficios del </w:t>
      </w:r>
      <w:proofErr w:type="spellStart"/>
      <w:r w:rsidRPr="00403CC2">
        <w:rPr>
          <w:rFonts w:ascii="Arial" w:hAnsi="Arial" w:cs="Arial"/>
        </w:rPr>
        <w:t>Abuelotón</w:t>
      </w:r>
      <w:proofErr w:type="spellEnd"/>
      <w:r w:rsidRPr="00403CC2">
        <w:rPr>
          <w:rFonts w:ascii="Arial" w:hAnsi="Arial" w:cs="Arial"/>
        </w:rPr>
        <w:t xml:space="preserve"> se extendieron a diversas instituciones y </w:t>
      </w:r>
      <w:r w:rsidRPr="00403CC2">
        <w:rPr>
          <w:rFonts w:ascii="Arial" w:hAnsi="Arial" w:cs="Arial"/>
        </w:rPr>
        <w:lastRenderedPageBreak/>
        <w:t>programas, incluyendo: PAIPID, Ciudad de la Alegría, Centros de Desarrollo Comunitario, Casa Pascual, Club "Juventud Acumulada", Club "Mi Otoño", Casa de Transitoria "Grandes Corazones" (que actualmente alberga a 12 adultos mayores en la Región 94), Club de la Esperanza y Club Ada (Región 233), así como el Centro de Emprendimiento del Adulto Mayor (Región 233).</w:t>
      </w:r>
    </w:p>
    <w:p w14:paraId="19A5F2F3" w14:textId="77777777" w:rsidR="00403CC2" w:rsidRPr="00403CC2" w:rsidRDefault="00403CC2" w:rsidP="00403CC2">
      <w:pPr>
        <w:jc w:val="both"/>
        <w:rPr>
          <w:rFonts w:ascii="Arial" w:hAnsi="Arial" w:cs="Arial"/>
        </w:rPr>
      </w:pPr>
    </w:p>
    <w:p w14:paraId="0E6612B2" w14:textId="77777777" w:rsidR="00403CC2" w:rsidRPr="00403CC2" w:rsidRDefault="00403CC2" w:rsidP="00403CC2">
      <w:pPr>
        <w:jc w:val="both"/>
        <w:rPr>
          <w:rFonts w:ascii="Arial" w:hAnsi="Arial" w:cs="Arial"/>
        </w:rPr>
      </w:pPr>
      <w:r w:rsidRPr="00403CC2">
        <w:rPr>
          <w:rFonts w:ascii="Arial" w:hAnsi="Arial" w:cs="Arial"/>
        </w:rPr>
        <w:t>Precisó que todo lo recaudado se gestiona con total transparencia garantizando que los artículos lleguen directamente a quienes más los necesitan.</w:t>
      </w:r>
    </w:p>
    <w:p w14:paraId="7CE7F5E6" w14:textId="77777777" w:rsidR="00403CC2" w:rsidRPr="00403CC2" w:rsidRDefault="00403CC2" w:rsidP="00403CC2">
      <w:pPr>
        <w:jc w:val="both"/>
        <w:rPr>
          <w:rFonts w:ascii="Arial" w:hAnsi="Arial" w:cs="Arial"/>
        </w:rPr>
      </w:pPr>
    </w:p>
    <w:p w14:paraId="69D18472" w14:textId="77777777" w:rsidR="00403CC2" w:rsidRPr="00403CC2" w:rsidRDefault="00403CC2" w:rsidP="00403CC2">
      <w:pPr>
        <w:jc w:val="both"/>
        <w:rPr>
          <w:rFonts w:ascii="Arial" w:hAnsi="Arial" w:cs="Arial"/>
        </w:rPr>
      </w:pPr>
      <w:r w:rsidRPr="00403CC2">
        <w:rPr>
          <w:rFonts w:ascii="Arial" w:hAnsi="Arial" w:cs="Arial"/>
        </w:rPr>
        <w:t xml:space="preserve">En el encuentro con los medios de comunicación, Mario Serrano, director de mercadotecnia de Tigres, lanzó una gran promoción, al canjear un boleto de Zona VIP para disfrutar el Clásico de Fieras contra los Leones de Yucatán, al donar más de $100 en artículos para adultos como pañales, productos de higiene o alimentos no perecederos. </w:t>
      </w:r>
    </w:p>
    <w:p w14:paraId="25D2E80D" w14:textId="77777777" w:rsidR="00403CC2" w:rsidRPr="00403CC2" w:rsidRDefault="00403CC2" w:rsidP="00403CC2">
      <w:pPr>
        <w:jc w:val="both"/>
        <w:rPr>
          <w:rFonts w:ascii="Arial" w:hAnsi="Arial" w:cs="Arial"/>
        </w:rPr>
      </w:pPr>
    </w:p>
    <w:p w14:paraId="271CFE03" w14:textId="77777777" w:rsidR="00403CC2" w:rsidRPr="00403CC2" w:rsidRDefault="00403CC2" w:rsidP="00403CC2">
      <w:pPr>
        <w:jc w:val="both"/>
        <w:rPr>
          <w:rFonts w:ascii="Arial" w:hAnsi="Arial" w:cs="Arial"/>
        </w:rPr>
      </w:pPr>
      <w:r w:rsidRPr="00403CC2">
        <w:rPr>
          <w:rFonts w:ascii="Arial" w:hAnsi="Arial" w:cs="Arial"/>
        </w:rPr>
        <w:t>Válido este 5, 6 y 7 de agosto en la taquilla 3 del Estadio Sherwin-Williams Beto Ávila. Limitado a las primeras 200 personas.</w:t>
      </w:r>
    </w:p>
    <w:p w14:paraId="1E4970EA" w14:textId="77777777" w:rsidR="00403CC2" w:rsidRPr="00403CC2" w:rsidRDefault="00403CC2" w:rsidP="00403CC2">
      <w:pPr>
        <w:jc w:val="both"/>
        <w:rPr>
          <w:rFonts w:ascii="Arial" w:hAnsi="Arial" w:cs="Arial"/>
        </w:rPr>
      </w:pPr>
    </w:p>
    <w:p w14:paraId="027D80DA" w14:textId="6E3A544F" w:rsidR="00403CC2" w:rsidRPr="00403CC2" w:rsidRDefault="00403CC2" w:rsidP="00403CC2">
      <w:pPr>
        <w:jc w:val="center"/>
        <w:rPr>
          <w:rFonts w:ascii="Arial" w:hAnsi="Arial" w:cs="Arial"/>
        </w:rPr>
      </w:pPr>
      <w:r w:rsidRPr="00403CC2">
        <w:rPr>
          <w:rFonts w:ascii="Arial" w:hAnsi="Arial" w:cs="Arial"/>
        </w:rPr>
        <w:t>***</w:t>
      </w:r>
      <w:r>
        <w:rPr>
          <w:rFonts w:ascii="Arial" w:hAnsi="Arial" w:cs="Arial"/>
        </w:rPr>
        <w:t>*********</w:t>
      </w:r>
    </w:p>
    <w:p w14:paraId="23C4D562" w14:textId="77777777" w:rsidR="00403CC2" w:rsidRPr="00403CC2" w:rsidRDefault="00403CC2" w:rsidP="00403CC2">
      <w:pPr>
        <w:jc w:val="both"/>
        <w:rPr>
          <w:rFonts w:ascii="Arial" w:hAnsi="Arial" w:cs="Arial"/>
        </w:rPr>
      </w:pPr>
    </w:p>
    <w:p w14:paraId="513ACE32" w14:textId="77777777" w:rsidR="00403CC2" w:rsidRPr="00403CC2" w:rsidRDefault="00403CC2" w:rsidP="00403CC2">
      <w:pPr>
        <w:jc w:val="center"/>
        <w:rPr>
          <w:rFonts w:ascii="Arial" w:hAnsi="Arial" w:cs="Arial"/>
          <w:b/>
          <w:bCs/>
        </w:rPr>
      </w:pPr>
      <w:r w:rsidRPr="00403CC2">
        <w:rPr>
          <w:rFonts w:ascii="Arial" w:hAnsi="Arial" w:cs="Arial"/>
          <w:b/>
          <w:bCs/>
        </w:rPr>
        <w:t>COMPLEMENTO INFORMATIVO</w:t>
      </w:r>
    </w:p>
    <w:p w14:paraId="58052A7B" w14:textId="77777777" w:rsidR="00403CC2" w:rsidRPr="00403CC2" w:rsidRDefault="00403CC2" w:rsidP="00403CC2">
      <w:pPr>
        <w:jc w:val="both"/>
        <w:rPr>
          <w:rFonts w:ascii="Arial" w:hAnsi="Arial" w:cs="Arial"/>
          <w:b/>
          <w:bCs/>
        </w:rPr>
      </w:pPr>
    </w:p>
    <w:p w14:paraId="593B941D" w14:textId="77777777" w:rsidR="00403CC2" w:rsidRPr="00403CC2" w:rsidRDefault="00403CC2" w:rsidP="00403CC2">
      <w:pPr>
        <w:jc w:val="both"/>
        <w:rPr>
          <w:rFonts w:ascii="Arial" w:hAnsi="Arial" w:cs="Arial"/>
          <w:b/>
          <w:bCs/>
        </w:rPr>
      </w:pPr>
      <w:r w:rsidRPr="00403CC2">
        <w:rPr>
          <w:rFonts w:ascii="Arial" w:hAnsi="Arial" w:cs="Arial"/>
          <w:b/>
          <w:bCs/>
        </w:rPr>
        <w:t>HECHO:</w:t>
      </w:r>
    </w:p>
    <w:p w14:paraId="5DADF7CC" w14:textId="77777777" w:rsidR="00403CC2" w:rsidRPr="00403CC2" w:rsidRDefault="00403CC2" w:rsidP="00403CC2">
      <w:pPr>
        <w:jc w:val="both"/>
        <w:rPr>
          <w:rFonts w:ascii="Arial" w:hAnsi="Arial" w:cs="Arial"/>
        </w:rPr>
      </w:pPr>
    </w:p>
    <w:p w14:paraId="76083016" w14:textId="4D6727FC" w:rsidR="00403CC2" w:rsidRPr="00403CC2" w:rsidRDefault="00403CC2" w:rsidP="00403CC2">
      <w:pPr>
        <w:jc w:val="both"/>
        <w:rPr>
          <w:rFonts w:ascii="Arial" w:hAnsi="Arial" w:cs="Arial"/>
        </w:rPr>
      </w:pPr>
      <w:r w:rsidRPr="00403CC2">
        <w:rPr>
          <w:rFonts w:ascii="Arial" w:hAnsi="Arial" w:cs="Arial"/>
        </w:rPr>
        <w:t xml:space="preserve">En la conferencia se contó también con la participación de la directora de Relaciones Públicas de Benito Juárez, Aurora Aguilar; la responsable de la Estrategia Todos por La Paz, Nayra Gamboa, y en representación de la </w:t>
      </w:r>
      <w:r>
        <w:rPr>
          <w:rFonts w:ascii="Arial" w:hAnsi="Arial" w:cs="Arial"/>
        </w:rPr>
        <w:t>s</w:t>
      </w:r>
      <w:r w:rsidRPr="00403CC2">
        <w:rPr>
          <w:rFonts w:ascii="Arial" w:hAnsi="Arial" w:cs="Arial"/>
        </w:rPr>
        <w:t>ecretaria del Bienestar, Valentín Franco.</w:t>
      </w:r>
    </w:p>
    <w:p w14:paraId="3329BA2C" w14:textId="77777777" w:rsidR="00403CC2" w:rsidRPr="00403CC2" w:rsidRDefault="00403CC2" w:rsidP="00403CC2">
      <w:pPr>
        <w:jc w:val="both"/>
        <w:rPr>
          <w:rFonts w:ascii="Arial" w:hAnsi="Arial" w:cs="Arial"/>
        </w:rPr>
      </w:pPr>
    </w:p>
    <w:p w14:paraId="62D7FF53" w14:textId="77777777" w:rsidR="00403CC2" w:rsidRPr="00403CC2" w:rsidRDefault="00403CC2" w:rsidP="00403CC2">
      <w:pPr>
        <w:jc w:val="both"/>
        <w:rPr>
          <w:rFonts w:ascii="Arial" w:hAnsi="Arial" w:cs="Arial"/>
          <w:b/>
          <w:bCs/>
        </w:rPr>
      </w:pPr>
      <w:r w:rsidRPr="00403CC2">
        <w:rPr>
          <w:rFonts w:ascii="Arial" w:hAnsi="Arial" w:cs="Arial"/>
          <w:b/>
          <w:bCs/>
        </w:rPr>
        <w:t>CAJA DE DATOS</w:t>
      </w:r>
    </w:p>
    <w:p w14:paraId="136B0F16" w14:textId="77777777" w:rsidR="00403CC2" w:rsidRPr="00403CC2" w:rsidRDefault="00403CC2" w:rsidP="00403CC2">
      <w:pPr>
        <w:jc w:val="both"/>
        <w:rPr>
          <w:rFonts w:ascii="Arial" w:hAnsi="Arial" w:cs="Arial"/>
        </w:rPr>
      </w:pPr>
    </w:p>
    <w:p w14:paraId="0D2E831B" w14:textId="77777777" w:rsidR="00403CC2" w:rsidRPr="00403CC2" w:rsidRDefault="00403CC2" w:rsidP="00403CC2">
      <w:pPr>
        <w:jc w:val="both"/>
        <w:rPr>
          <w:rFonts w:ascii="Arial" w:hAnsi="Arial" w:cs="Arial"/>
        </w:rPr>
      </w:pPr>
      <w:r w:rsidRPr="00403CC2">
        <w:rPr>
          <w:rFonts w:ascii="Arial" w:hAnsi="Arial" w:cs="Arial"/>
        </w:rPr>
        <w:t>Productos recaudados:</w:t>
      </w:r>
    </w:p>
    <w:p w14:paraId="4C685A8E" w14:textId="677647F1" w:rsidR="00403CC2" w:rsidRPr="00403CC2" w:rsidRDefault="00403CC2" w:rsidP="00403CC2">
      <w:pPr>
        <w:jc w:val="both"/>
        <w:rPr>
          <w:rFonts w:ascii="Arial" w:hAnsi="Arial" w:cs="Arial"/>
        </w:rPr>
      </w:pPr>
      <w:r w:rsidRPr="00403CC2">
        <w:rPr>
          <w:rFonts w:ascii="Arial" w:hAnsi="Arial" w:cs="Arial"/>
        </w:rPr>
        <w:t>2022 total de productos 4,200</w:t>
      </w:r>
    </w:p>
    <w:p w14:paraId="5A66D8D2" w14:textId="77777777" w:rsidR="00403CC2" w:rsidRPr="00403CC2" w:rsidRDefault="00403CC2" w:rsidP="00403CC2">
      <w:pPr>
        <w:jc w:val="both"/>
        <w:rPr>
          <w:rFonts w:ascii="Arial" w:hAnsi="Arial" w:cs="Arial"/>
        </w:rPr>
      </w:pPr>
      <w:r w:rsidRPr="00403CC2">
        <w:rPr>
          <w:rFonts w:ascii="Arial" w:hAnsi="Arial" w:cs="Arial"/>
        </w:rPr>
        <w:t>2023 total de productos   14,000</w:t>
      </w:r>
    </w:p>
    <w:p w14:paraId="3698C4F5" w14:textId="77777777" w:rsidR="00403CC2" w:rsidRPr="00403CC2" w:rsidRDefault="00403CC2" w:rsidP="00403CC2">
      <w:pPr>
        <w:jc w:val="both"/>
        <w:rPr>
          <w:rFonts w:ascii="Arial" w:hAnsi="Arial" w:cs="Arial"/>
        </w:rPr>
      </w:pPr>
      <w:r w:rsidRPr="00403CC2">
        <w:rPr>
          <w:rFonts w:ascii="Arial" w:hAnsi="Arial" w:cs="Arial"/>
        </w:rPr>
        <w:t>2024 total de productos   24,000</w:t>
      </w:r>
    </w:p>
    <w:p w14:paraId="1DC8CE96" w14:textId="77777777" w:rsidR="00403CC2" w:rsidRPr="00403CC2" w:rsidRDefault="00403CC2" w:rsidP="00403CC2">
      <w:pPr>
        <w:jc w:val="both"/>
        <w:rPr>
          <w:rFonts w:ascii="Arial" w:hAnsi="Arial" w:cs="Arial"/>
        </w:rPr>
      </w:pPr>
      <w:r w:rsidRPr="00403CC2">
        <w:rPr>
          <w:rFonts w:ascii="Arial" w:hAnsi="Arial" w:cs="Arial"/>
        </w:rPr>
        <w:t>2024 total de Centros de Acopio   48</w:t>
      </w:r>
    </w:p>
    <w:p w14:paraId="3B3A3EBA" w14:textId="4EC144B9" w:rsidR="0024391E" w:rsidRPr="00DB4BE8" w:rsidRDefault="00403CC2" w:rsidP="00403CC2">
      <w:pPr>
        <w:jc w:val="both"/>
        <w:rPr>
          <w:rFonts w:ascii="Arial" w:hAnsi="Arial" w:cs="Arial"/>
        </w:rPr>
      </w:pPr>
      <w:r w:rsidRPr="00403CC2">
        <w:rPr>
          <w:rFonts w:ascii="Arial" w:hAnsi="Arial" w:cs="Arial"/>
        </w:rPr>
        <w:t>2025 a la fecha 42 centros de acopio</w:t>
      </w:r>
    </w:p>
    <w:sectPr w:rsidR="0024391E"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3430" w14:textId="77777777" w:rsidR="00EF4448" w:rsidRDefault="00EF4448" w:rsidP="0092028B">
      <w:r>
        <w:separator/>
      </w:r>
    </w:p>
  </w:endnote>
  <w:endnote w:type="continuationSeparator" w:id="0">
    <w:p w14:paraId="1EE5DBAA" w14:textId="77777777" w:rsidR="00EF4448" w:rsidRDefault="00EF444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50F6" w14:textId="77777777" w:rsidR="00EF4448" w:rsidRDefault="00EF4448" w:rsidP="0092028B">
      <w:r>
        <w:separator/>
      </w:r>
    </w:p>
  </w:footnote>
  <w:footnote w:type="continuationSeparator" w:id="0">
    <w:p w14:paraId="04113021" w14:textId="77777777" w:rsidR="00EF4448" w:rsidRDefault="00EF444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B2D20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403CC2">
                            <w:rPr>
                              <w:rFonts w:cstheme="minorHAnsi"/>
                              <w:b/>
                              <w:bCs/>
                              <w:lang w:val="es-ES"/>
                            </w:rPr>
                            <w:t>229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0B2D20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403CC2">
                      <w:rPr>
                        <w:rFonts w:cstheme="minorHAnsi"/>
                        <w:b/>
                        <w:bCs/>
                        <w:lang w:val="es-ES"/>
                      </w:rPr>
                      <w:t>229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03CC2"/>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4448"/>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2025-07-31T01:51:00Z</dcterms:created>
  <dcterms:modified xsi:type="dcterms:W3CDTF">2025-07-31T01:51:00Z</dcterms:modified>
</cp:coreProperties>
</file>